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1782" w:lineRule="exact"/>
        <w:ind w:firstLine="366"/>
        <w:textAlignment w:val="center"/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0" w:line="224" w:lineRule="auto"/>
        <w:ind w:left="32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六</w:t>
      </w:r>
      <w:r>
        <w:rPr>
          <w:rFonts w:ascii="仿宋" w:hAnsi="仿宋" w:eastAsia="仿宋" w:cs="仿宋"/>
          <w:sz w:val="31"/>
          <w:szCs w:val="31"/>
        </w:rPr>
        <w:t>交办〔2023〕6 号</w:t>
      </w:r>
    </w:p>
    <w:p>
      <w:pPr>
        <w:spacing w:before="63" w:line="60" w:lineRule="exact"/>
        <w:textAlignment w:val="center"/>
      </w:pPr>
      <w:bookmarkStart w:id="0" w:name="_GoBack"/>
      <w:bookmarkEnd w:id="0"/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84" w:line="203" w:lineRule="auto"/>
        <w:ind w:left="1749" w:right="399" w:hanging="131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4"/>
          <w:sz w:val="43"/>
          <w:szCs w:val="43"/>
        </w:rPr>
        <w:t>六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安市交通运输局关于做好江淮大数据中心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六安市子平台数据更新的通知</w:t>
      </w:r>
    </w:p>
    <w:p>
      <w:pPr>
        <w:spacing w:line="430" w:lineRule="auto"/>
        <w:rPr>
          <w:rFonts w:ascii="Arial"/>
          <w:sz w:val="21"/>
        </w:rPr>
      </w:pPr>
    </w:p>
    <w:p>
      <w:pPr>
        <w:spacing w:before="101" w:line="221" w:lineRule="auto"/>
        <w:ind w:left="1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局直有关单位、 机关科室：</w:t>
      </w:r>
    </w:p>
    <w:p>
      <w:pPr>
        <w:spacing w:before="251" w:line="372" w:lineRule="auto"/>
        <w:ind w:left="200" w:right="15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为做好政</w:t>
      </w:r>
      <w:r>
        <w:rPr>
          <w:rFonts w:ascii="仿宋" w:hAnsi="仿宋" w:eastAsia="仿宋" w:cs="仿宋"/>
          <w:spacing w:val="4"/>
          <w:sz w:val="31"/>
          <w:szCs w:val="31"/>
        </w:rPr>
        <w:t>务数据向江淮大数据中心的归集工作，提高数据质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量，确保 2022 年度市政</w:t>
      </w:r>
      <w:r>
        <w:rPr>
          <w:rFonts w:ascii="仿宋" w:hAnsi="仿宋" w:eastAsia="仿宋" w:cs="仿宋"/>
          <w:sz w:val="31"/>
          <w:szCs w:val="31"/>
        </w:rPr>
        <w:t xml:space="preserve">府目标管理绩效考核市政府部门 “数字 </w:t>
      </w:r>
      <w:r>
        <w:rPr>
          <w:rFonts w:ascii="仿宋" w:hAnsi="仿宋" w:eastAsia="仿宋" w:cs="仿宋"/>
          <w:spacing w:val="5"/>
          <w:sz w:val="31"/>
          <w:szCs w:val="31"/>
        </w:rPr>
        <w:t>安徽建设”有关考核指标达标。当前已完成对我局数据质量问题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清单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梳理，现将相关工作通知如下：</w:t>
      </w:r>
    </w:p>
    <w:p>
      <w:pPr>
        <w:spacing w:before="1" w:line="375" w:lineRule="auto"/>
        <w:ind w:left="189" w:right="153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一、经与市数管局对接，我局共有 </w:t>
      </w:r>
      <w:r>
        <w:rPr>
          <w:rFonts w:ascii="仿宋" w:hAnsi="仿宋" w:eastAsia="仿宋" w:cs="仿宋"/>
          <w:spacing w:val="-1"/>
          <w:sz w:val="31"/>
          <w:szCs w:val="31"/>
        </w:rPr>
        <w:t>188 个数据目录项。目前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有 56 个</w:t>
      </w:r>
      <w:r>
        <w:rPr>
          <w:rFonts w:ascii="仿宋" w:hAnsi="仿宋" w:eastAsia="仿宋" w:cs="仿宋"/>
          <w:spacing w:val="-4"/>
          <w:sz w:val="31"/>
          <w:szCs w:val="31"/>
        </w:rPr>
        <w:t>数据目录未上传数据，数据量为零。有 65 个数据目录未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按照</w:t>
      </w:r>
      <w:r>
        <w:rPr>
          <w:rFonts w:ascii="仿宋" w:hAnsi="仿宋" w:eastAsia="仿宋" w:cs="仿宋"/>
          <w:spacing w:val="9"/>
          <w:sz w:val="31"/>
          <w:szCs w:val="31"/>
        </w:rPr>
        <w:t>更</w:t>
      </w:r>
      <w:r>
        <w:rPr>
          <w:rFonts w:ascii="仿宋" w:hAnsi="仿宋" w:eastAsia="仿宋" w:cs="仿宋"/>
          <w:spacing w:val="5"/>
          <w:sz w:val="31"/>
          <w:szCs w:val="31"/>
        </w:rPr>
        <w:t>新频率进行数据更新。请有关单位对照数据质量问题清单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及</w:t>
      </w:r>
      <w:r>
        <w:rPr>
          <w:rFonts w:ascii="仿宋" w:hAnsi="仿宋" w:eastAsia="仿宋" w:cs="仿宋"/>
          <w:spacing w:val="7"/>
          <w:sz w:val="31"/>
          <w:szCs w:val="31"/>
        </w:rPr>
        <w:t>时更新上传数据。</w:t>
      </w:r>
    </w:p>
    <w:p>
      <w:pPr>
        <w:sectPr>
          <w:pgSz w:w="11906" w:h="16838"/>
          <w:pgMar w:top="1431" w:right="1320" w:bottom="0" w:left="1407" w:header="0" w:footer="0" w:gutter="0"/>
          <w:cols w:space="720" w:num="1"/>
        </w:sectPr>
      </w:pPr>
    </w:p>
    <w:p>
      <w:pPr>
        <w:spacing w:before="160" w:line="372" w:lineRule="auto"/>
        <w:ind w:left="21" w:firstLine="647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style="position:absolute;left:0pt;margin-left:79.35pt;margin-top:696.65pt;height:0.75pt;width:439.95pt;mso-position-horizontal-relative:page;mso-position-vertical-relative:page;z-index:251660288;mso-width-relative:page;mso-height-relative:page;" filled="f" stroked="t" coordsize="8799,15" o:allowincell="f" path="m0,7l8798,7e">
            <v:fill on="f" focussize="0,0"/>
            <v:stroke weight="0.72pt" color="#000000" miterlimit="10" joinstyle="bevel"/>
            <v:imagedata o:title=""/>
            <o:lock v:ext="edit"/>
          </v:shape>
        </w:pict>
      </w:r>
      <w:r>
        <w:rPr>
          <w:rFonts w:ascii="仿宋" w:hAnsi="仿宋" w:eastAsia="仿宋" w:cs="仿宋"/>
          <w:spacing w:val="8"/>
          <w:sz w:val="31"/>
          <w:szCs w:val="31"/>
        </w:rPr>
        <w:t>二、</w:t>
      </w:r>
      <w:r>
        <w:rPr>
          <w:rFonts w:ascii="仿宋" w:hAnsi="仿宋" w:eastAsia="仿宋" w:cs="仿宋"/>
          <w:spacing w:val="6"/>
          <w:sz w:val="31"/>
          <w:szCs w:val="31"/>
        </w:rPr>
        <w:t>数</w:t>
      </w:r>
      <w:r>
        <w:rPr>
          <w:rFonts w:ascii="仿宋" w:hAnsi="仿宋" w:eastAsia="仿宋" w:cs="仿宋"/>
          <w:spacing w:val="4"/>
          <w:sz w:val="31"/>
          <w:szCs w:val="31"/>
        </w:rPr>
        <w:t>据资源是否按照频率更新以及数据资源质量是否满足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数据</w:t>
      </w:r>
      <w:r>
        <w:rPr>
          <w:rFonts w:ascii="仿宋" w:hAnsi="仿宋" w:eastAsia="仿宋" w:cs="仿宋"/>
          <w:spacing w:val="6"/>
          <w:sz w:val="31"/>
          <w:szCs w:val="31"/>
        </w:rPr>
        <w:t>一致性、准确性已列入市政府目标管理绩效考核考核指标，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市数管局将采取抽查扣分机制进行打分，请各单位高度重视，于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14 日前完成相关工作，确保考核不受影响。</w:t>
      </w:r>
    </w:p>
    <w:p>
      <w:pPr>
        <w:spacing w:before="2" w:line="371" w:lineRule="auto"/>
        <w:ind w:left="70" w:right="41" w:firstLine="6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 xml:space="preserve">附件 </w:t>
      </w:r>
      <w:r>
        <w:rPr>
          <w:rFonts w:ascii="仿宋" w:hAnsi="仿宋" w:eastAsia="仿宋" w:cs="仿宋"/>
          <w:spacing w:val="-6"/>
          <w:sz w:val="31"/>
          <w:szCs w:val="31"/>
        </w:rPr>
        <w:t>1：《六安市数据资源管理局关于开展 2022 年度市政府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目标管理绩效考核市政府部</w:t>
      </w:r>
      <w:r>
        <w:rPr>
          <w:rFonts w:ascii="仿宋" w:hAnsi="仿宋" w:eastAsia="仿宋" w:cs="仿宋"/>
          <w:spacing w:val="1"/>
          <w:sz w:val="31"/>
          <w:szCs w:val="31"/>
        </w:rPr>
        <w:t>门 “数字安徽建设”考核的通知》</w:t>
      </w:r>
    </w:p>
    <w:p>
      <w:pPr>
        <w:spacing w:line="222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附</w:t>
      </w:r>
      <w:r>
        <w:rPr>
          <w:rFonts w:ascii="仿宋" w:hAnsi="仿宋" w:eastAsia="仿宋" w:cs="仿宋"/>
          <w:spacing w:val="-9"/>
          <w:sz w:val="31"/>
          <w:szCs w:val="31"/>
        </w:rPr>
        <w:t>件 2：《数据质量问题清单》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222" w:lineRule="auto"/>
        <w:ind w:left="5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</w:t>
      </w:r>
      <w:r>
        <w:rPr>
          <w:rFonts w:ascii="仿宋" w:hAnsi="仿宋" w:eastAsia="仿宋" w:cs="仿宋"/>
          <w:spacing w:val="6"/>
          <w:sz w:val="31"/>
          <w:szCs w:val="31"/>
        </w:rPr>
        <w:t>安市交通运输局</w:t>
      </w:r>
    </w:p>
    <w:p>
      <w:pPr>
        <w:spacing w:before="251" w:line="222" w:lineRule="auto"/>
        <w:ind w:left="57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2</w:t>
      </w:r>
      <w:r>
        <w:rPr>
          <w:rFonts w:ascii="仿宋" w:hAnsi="仿宋" w:eastAsia="仿宋" w:cs="仿宋"/>
          <w:spacing w:val="-18"/>
          <w:sz w:val="31"/>
          <w:szCs w:val="31"/>
        </w:rPr>
        <w:t>023 年 2 月 10 日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1" w:line="188" w:lineRule="auto"/>
        <w:ind w:left="3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 xml:space="preserve">六安市交通运输局                   2023 年 </w:t>
      </w:r>
      <w:r>
        <w:rPr>
          <w:rFonts w:ascii="仿宋" w:hAnsi="仿宋" w:eastAsia="仿宋" w:cs="仿宋"/>
          <w:sz w:val="28"/>
          <w:szCs w:val="28"/>
        </w:rPr>
        <w:t>2 月 10 日 印发</w:t>
      </w:r>
    </w:p>
    <w:sectPr>
      <w:footerReference r:id="rId5" w:type="default"/>
      <w:pgSz w:w="11906" w:h="16838"/>
      <w:pgMar w:top="1431" w:right="1434" w:bottom="2137" w:left="1587" w:header="0" w:footer="21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exact"/>
      <w:rPr>
        <w:rFonts w:ascii="Arial"/>
        <w:sz w:val="2"/>
      </w:rPr>
    </w:pPr>
    <w:r>
      <w:pict>
        <v:rect id="_x0000_s2049" o:spid="_x0000_s2049" o:spt="1" style="position:absolute;left:0pt;margin-left:79.35pt;margin-top:734.95pt;height:0.75pt;width:438.75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NkMDFmMjE3YjU2YTA0NGM1ZWJkMTM0Mjk2OWRlMmIifQ=="/>
  </w:docVars>
  <w:rsids>
    <w:rsidRoot w:val="00000000"/>
    <w:rsid w:val="20A51F72"/>
    <w:rsid w:val="5FF03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437</Words>
  <Characters>459</Characters>
  <TotalTime>0</TotalTime>
  <ScaleCrop>false</ScaleCrop>
  <LinksUpToDate>false</LinksUpToDate>
  <CharactersWithSpaces>519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2023-03-21T11:11:00Z</dcterms:created>
  <dc:creator>人防办管理员</dc:creator>
  <cp:lastModifiedBy>黄某某</cp:lastModifiedBy>
  <dcterms:modified xsi:type="dcterms:W3CDTF">2023-11-07T00:33:50Z</dcterms:modified>
  <dc:title>[文号]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2023-03-21T11:11:34Z</vt:filetime>
  </property>
  <property fmtid="{D5CDD505-2E9C-101B-9397-08002B2CF9AE}" pid="4" name="KSOProductBuildVer">
    <vt:lpwstr>2052-12.1.0.15712</vt:lpwstr>
  </property>
  <property fmtid="{D5CDD505-2E9C-101B-9397-08002B2CF9AE}" pid="5" name="ICV">
    <vt:lpwstr>0F6FFC50375B4468B342788EF60D8FEB</vt:lpwstr>
  </property>
</Properties>
</file>