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0" w:lineRule="exact"/>
        <w:rPr>
          <w:rFonts w:hint="default" w:ascii="Times New Roman" w:hAnsi="Times New Roman" w:eastAsia="CESI黑体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CESI黑体-GB2312" w:cs="Times New Roman"/>
          <w:sz w:val="32"/>
          <w:szCs w:val="32"/>
          <w:lang w:val="en-US" w:eastAsia="zh-CN"/>
        </w:rPr>
        <w:t>1</w:t>
      </w:r>
    </w:p>
    <w:tbl>
      <w:tblPr>
        <w:tblStyle w:val="6"/>
        <w:tblW w:w="147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245"/>
        <w:gridCol w:w="615"/>
        <w:gridCol w:w="780"/>
        <w:gridCol w:w="1215"/>
        <w:gridCol w:w="585"/>
        <w:gridCol w:w="885"/>
        <w:gridCol w:w="1230"/>
        <w:gridCol w:w="600"/>
        <w:gridCol w:w="645"/>
        <w:gridCol w:w="720"/>
        <w:gridCol w:w="645"/>
        <w:gridCol w:w="705"/>
        <w:gridCol w:w="825"/>
        <w:gridCol w:w="540"/>
        <w:gridCol w:w="989"/>
        <w:gridCol w:w="601"/>
        <w:gridCol w:w="690"/>
        <w:gridCol w:w="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70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年度在册农村客运车辆座位数汇总表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39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填报单位：    市交通运输局（印章）</w:t>
            </w:r>
          </w:p>
        </w:tc>
        <w:tc>
          <w:tcPr>
            <w:tcW w:w="63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截至时间：2023年12月31日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序号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市、县(区)</w:t>
            </w:r>
          </w:p>
        </w:tc>
        <w:tc>
          <w:tcPr>
            <w:tcW w:w="9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年度在营农村客运车辆</w:t>
            </w:r>
          </w:p>
        </w:tc>
        <w:tc>
          <w:tcPr>
            <w:tcW w:w="3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年度新增新能源客车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合计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汽柴油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燃气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新能源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纯电动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7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</w:rPr>
              <w:t>插电式混合动力（含增程式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7"/>
              </w:rPr>
              <w:t>)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燃料电池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超级电容</w:t>
            </w:r>
          </w:p>
        </w:tc>
        <w:tc>
          <w:tcPr>
            <w:tcW w:w="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台数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座位数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折算后座位数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台数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座位数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折算后座位数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台数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座位数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折算后座位数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台数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座位数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折算后座位数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六安市汽运总公司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146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146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  <w:t>金安区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460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451.75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451.75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  <w:t>裕安区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525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525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525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525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叶集区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金寨县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2154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2154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1754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舒城县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990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960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990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960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霍山县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1094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1085.7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46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1094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1085.7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2"/>
                <w:lang w:val="en-US" w:eastAsia="zh-CN" w:bidi="ar-SA"/>
              </w:rPr>
              <w:t>霍邱县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1813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1458.18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1687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1426.68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31.5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7182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6682.63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249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6656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6251.13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526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431.5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4701" w:type="dxa"/>
            <w:gridSpan w:val="19"/>
            <w:tcBorders>
              <w:top w:val="nil"/>
              <w:left w:val="nil"/>
            </w:tcBorders>
            <w:noWrap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after="0"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填表人：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运管中心联系人及联系方式：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填表日期：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年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日</w:t>
            </w:r>
          </w:p>
          <w:p>
            <w:pPr>
              <w:spacing w:after="0"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交通运输主管单位主要负责人签字：                      运管中心主要负责人签字：                  运管中心盖章：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tbl>
      <w:tblPr>
        <w:tblStyle w:val="6"/>
        <w:tblW w:w="148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205"/>
        <w:gridCol w:w="1200"/>
        <w:gridCol w:w="1395"/>
        <w:gridCol w:w="1110"/>
        <w:gridCol w:w="1260"/>
        <w:gridCol w:w="975"/>
        <w:gridCol w:w="219"/>
        <w:gridCol w:w="1115"/>
        <w:gridCol w:w="974"/>
        <w:gridCol w:w="1087"/>
        <w:gridCol w:w="1087"/>
        <w:gridCol w:w="1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7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36"/>
                <w:szCs w:val="36"/>
                <w:u w:val="single"/>
              </w:rPr>
            </w:pP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lang w:val="en-US" w:eastAsia="zh-CN"/>
              </w:rPr>
              <w:t>2023年度在册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巡游出租车车辆台数汇总表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填报单位：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六安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市交通运输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（印章）</w:t>
            </w:r>
          </w:p>
        </w:tc>
        <w:tc>
          <w:tcPr>
            <w:tcW w:w="5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ind w:firstLine="720" w:firstLineChars="30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填报时间：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截至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市、县(区)</w:t>
            </w:r>
          </w:p>
        </w:tc>
        <w:tc>
          <w:tcPr>
            <w:tcW w:w="2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合计</w:t>
            </w:r>
          </w:p>
        </w:tc>
        <w:tc>
          <w:tcPr>
            <w:tcW w:w="89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其中：燃料类型（单位：辆）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汽柴油</w:t>
            </w: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双燃料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新能源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在册台数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  <w:t>折算后台数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  <w:t>在册台数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  <w:t>折算后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  <w:t>台数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  <w:t>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  <w:t>台数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  <w:t>折算后台数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  <w:t>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  <w:t>台数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  <w:t>折算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  <w:t>后台数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  <w:t>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  <w:t>台数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  <w:t>折算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4"/>
                <w:lang w:val="en-US" w:eastAsia="zh-CN"/>
              </w:rPr>
              <w:t>后台数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六安城区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1850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1849.5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1608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1674.089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242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175.411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叶集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169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169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168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舒城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519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429.3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5.7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金寨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391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252.25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284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227.43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107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24.82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霍山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265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264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254.26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8.74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霍邱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84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838.76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831.52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7.24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3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合计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404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3892.51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167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1683.08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1976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1985.519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386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222.911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</w:tr>
    </w:tbl>
    <w:p>
      <w:pPr>
        <w:spacing w:after="0" w:line="0" w:lineRule="atLeast"/>
        <w:ind w:firstLine="240" w:firstLineChars="100"/>
        <w:jc w:val="center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</w:t>
      </w:r>
    </w:p>
    <w:p>
      <w:pPr>
        <w:spacing w:after="0" w:line="0" w:lineRule="atLeas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填表人：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                   运管中心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联系人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z w:val="24"/>
        </w:rPr>
        <w:t>联系方式：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z w:val="24"/>
        </w:rPr>
        <w:t>填表日期：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2024 </w:t>
      </w:r>
      <w:r>
        <w:rPr>
          <w:rFonts w:hint="default" w:ascii="Times New Roman" w:hAnsi="Times New Roman" w:eastAsia="仿宋_GB2312" w:cs="Times New Roman"/>
          <w:sz w:val="24"/>
        </w:rPr>
        <w:t>年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2 </w:t>
      </w:r>
      <w:r>
        <w:rPr>
          <w:rFonts w:hint="default" w:ascii="Times New Roman" w:hAnsi="Times New Roman" w:eastAsia="仿宋_GB2312" w:cs="Times New Roman"/>
          <w:sz w:val="24"/>
        </w:rPr>
        <w:t>月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28 </w:t>
      </w:r>
      <w:r>
        <w:rPr>
          <w:rFonts w:hint="default" w:ascii="Times New Roman" w:hAnsi="Times New Roman" w:eastAsia="仿宋_GB2312" w:cs="Times New Roman"/>
          <w:sz w:val="24"/>
        </w:rPr>
        <w:t>日</w:t>
      </w:r>
    </w:p>
    <w:p>
      <w:pPr>
        <w:spacing w:line="0" w:lineRule="atLeast"/>
        <w:rPr>
          <w:rFonts w:hint="default" w:ascii="Times New Roman" w:hAnsi="Times New Roman" w:eastAsia="仿宋_GB2312" w:cs="Times New Roman"/>
          <w:sz w:val="24"/>
        </w:rPr>
      </w:pPr>
    </w:p>
    <w:p>
      <w:pPr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交通运输主管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24"/>
        </w:rPr>
        <w:t>主要负责人签字：                      运管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中心主要负责人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签字：                 运管中心</w:t>
      </w:r>
      <w:r>
        <w:rPr>
          <w:rFonts w:hint="default" w:ascii="Times New Roman" w:hAnsi="Times New Roman" w:eastAsia="仿宋_GB2312" w:cs="Times New Roman"/>
          <w:sz w:val="24"/>
        </w:rPr>
        <w:t>盖章：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rPr>
          <w:rFonts w:hint="default" w:ascii="Times New Roman" w:hAnsi="Times New Roman" w:eastAsia="黑体" w:cs="Times New Roman"/>
          <w:sz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799"/>
        <w:gridCol w:w="1021"/>
        <w:gridCol w:w="1174"/>
        <w:gridCol w:w="967"/>
        <w:gridCol w:w="1174"/>
        <w:gridCol w:w="1132"/>
        <w:gridCol w:w="87"/>
        <w:gridCol w:w="1063"/>
        <w:gridCol w:w="964"/>
        <w:gridCol w:w="1084"/>
        <w:gridCol w:w="1081"/>
        <w:gridCol w:w="1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36"/>
                <w:szCs w:val="36"/>
                <w:u w:val="single"/>
              </w:rPr>
            </w:pP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lang w:val="en-US" w:eastAsia="zh-CN"/>
              </w:rPr>
              <w:t>2023年度在册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lang w:eastAsia="zh-CN"/>
              </w:rPr>
              <w:t>新能源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  <w:t>巡游出租车车辆台数汇总表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237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填报单位：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六安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市交通运输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（印章）</w:t>
            </w:r>
          </w:p>
        </w:tc>
        <w:tc>
          <w:tcPr>
            <w:tcW w:w="176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填报时间：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截至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序号</w:t>
            </w:r>
          </w:p>
        </w:tc>
        <w:tc>
          <w:tcPr>
            <w:tcW w:w="93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市、县(区)</w:t>
            </w:r>
          </w:p>
        </w:tc>
        <w:tc>
          <w:tcPr>
            <w:tcW w:w="73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合计</w:t>
            </w:r>
          </w:p>
        </w:tc>
        <w:tc>
          <w:tcPr>
            <w:tcW w:w="2881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新能源类型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（单位：辆）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纯电动</w:t>
            </w:r>
          </w:p>
        </w:tc>
        <w:tc>
          <w:tcPr>
            <w:tcW w:w="76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插电式混合动力</w:t>
            </w:r>
          </w:p>
        </w:tc>
        <w:tc>
          <w:tcPr>
            <w:tcW w:w="6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超级电容</w:t>
            </w:r>
          </w:p>
        </w:tc>
        <w:tc>
          <w:tcPr>
            <w:tcW w:w="7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燃料电池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在册台数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折算后台数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在册台数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折算后台数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在册台数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折算后台数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在册台数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折算后台数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在册台数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折算后台数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六安城区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　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242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175.411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242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175.411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　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960" w:firstLineChars="4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叶集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0　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960" w:firstLineChars="4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舒城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5.7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5.7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　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960" w:firstLineChars="4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金寨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107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24.82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107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24.82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　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960" w:firstLineChars="4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霍山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8.74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8.74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　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960" w:firstLineChars="4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霍邱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7.24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7.24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　0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合计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386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222.911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386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222.911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　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</w:t>
            </w:r>
          </w:p>
        </w:tc>
      </w:tr>
    </w:tbl>
    <w:p>
      <w:pPr>
        <w:spacing w:after="0" w:line="0" w:lineRule="atLeast"/>
        <w:rPr>
          <w:rFonts w:hint="default" w:ascii="Times New Roman" w:hAnsi="Times New Roman" w:eastAsia="仿宋_GB2312" w:cs="Times New Roman"/>
          <w:sz w:val="24"/>
        </w:rPr>
      </w:pPr>
    </w:p>
    <w:p>
      <w:pPr>
        <w:spacing w:after="0" w:line="0" w:lineRule="atLeas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填表人：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                     运管中心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联系人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z w:val="24"/>
        </w:rPr>
        <w:t>联系方式：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24"/>
        </w:rPr>
        <w:t>填表日期：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2024 </w:t>
      </w:r>
      <w:r>
        <w:rPr>
          <w:rFonts w:hint="default" w:ascii="Times New Roman" w:hAnsi="Times New Roman" w:eastAsia="仿宋_GB2312" w:cs="Times New Roman"/>
          <w:sz w:val="24"/>
        </w:rPr>
        <w:t>年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2</w:t>
      </w:r>
      <w:r>
        <w:rPr>
          <w:rFonts w:hint="default" w:ascii="Times New Roman" w:hAnsi="Times New Roman" w:eastAsia="仿宋_GB2312" w:cs="Times New Roman"/>
          <w:sz w:val="24"/>
        </w:rPr>
        <w:t>月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24"/>
        </w:rPr>
        <w:t>日</w:t>
      </w:r>
    </w:p>
    <w:p>
      <w:pPr>
        <w:spacing w:line="0" w:lineRule="atLeast"/>
        <w:rPr>
          <w:rFonts w:hint="default" w:ascii="Times New Roman" w:hAnsi="Times New Roman" w:eastAsia="仿宋_GB2312" w:cs="Times New Roman"/>
          <w:sz w:val="24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交通运输主管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24"/>
        </w:rPr>
        <w:t>主要负责人签字：                      运管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中心主要负责人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签字：                  运管中心</w:t>
      </w:r>
      <w:r>
        <w:rPr>
          <w:rFonts w:hint="default" w:ascii="Times New Roman" w:hAnsi="Times New Roman" w:eastAsia="仿宋_GB2312" w:cs="Times New Roman"/>
          <w:sz w:val="24"/>
        </w:rPr>
        <w:t>盖章：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24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 xml:space="preserve"> 202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年度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六安市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在册城市公交新能源车辆标台数汇总表</w:t>
      </w:r>
    </w:p>
    <w:p>
      <w:pPr>
        <w:spacing w:after="0" w:line="300" w:lineRule="exact"/>
        <w:rPr>
          <w:rFonts w:hint="default" w:ascii="Times New Roman" w:hAnsi="Times New Roman" w:eastAsia="仿宋_GB2312" w:cs="Times New Roman"/>
          <w:sz w:val="24"/>
        </w:rPr>
      </w:pPr>
    </w:p>
    <w:p>
      <w:pPr>
        <w:spacing w:after="0" w:line="30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填报单位：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六安</w:t>
      </w:r>
      <w:r>
        <w:rPr>
          <w:rFonts w:hint="default" w:ascii="Times New Roman" w:hAnsi="Times New Roman" w:eastAsia="仿宋_GB2312" w:cs="Times New Roman"/>
          <w:sz w:val="24"/>
        </w:rPr>
        <w:t>市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交通运输局</w:t>
      </w:r>
      <w:r>
        <w:rPr>
          <w:rFonts w:hint="default" w:ascii="Times New Roman" w:hAnsi="Times New Roman" w:eastAsia="仿宋_GB2312" w:cs="Times New Roman"/>
          <w:sz w:val="24"/>
        </w:rPr>
        <w:t xml:space="preserve">（印章）                                                      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截至时间：2023年12月31日</w:t>
      </w:r>
    </w:p>
    <w:tbl>
      <w:tblPr>
        <w:tblStyle w:val="6"/>
        <w:tblW w:w="154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350"/>
        <w:gridCol w:w="825"/>
        <w:gridCol w:w="957"/>
        <w:gridCol w:w="1068"/>
        <w:gridCol w:w="821"/>
        <w:gridCol w:w="1017"/>
        <w:gridCol w:w="1106"/>
        <w:gridCol w:w="656"/>
        <w:gridCol w:w="957"/>
        <w:gridCol w:w="975"/>
        <w:gridCol w:w="712"/>
        <w:gridCol w:w="946"/>
        <w:gridCol w:w="1125"/>
        <w:gridCol w:w="675"/>
        <w:gridCol w:w="900"/>
        <w:gridCol w:w="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市、县(区)</w:t>
            </w:r>
          </w:p>
        </w:tc>
        <w:tc>
          <w:tcPr>
            <w:tcW w:w="28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合计</w:t>
            </w:r>
          </w:p>
        </w:tc>
        <w:tc>
          <w:tcPr>
            <w:tcW w:w="107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新能源类型（单位：辆）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8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纯电动</w:t>
            </w:r>
          </w:p>
        </w:tc>
        <w:tc>
          <w:tcPr>
            <w:tcW w:w="2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插电式混合动力</w:t>
            </w: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燃料电池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超级电容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台数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标台数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折算后标台数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台数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标台数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折算后标台数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台数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标台数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折算后标台数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台数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标台数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折算后标台数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台数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标台数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折算后标台数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市本级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instrText xml:space="preserve"> = sum(C4:C5) \* MERGEFORMAT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964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instrText xml:space="preserve"> = sum(D4:D5) \* MERGEFORMAT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1211.8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instrText xml:space="preserve"> = sum(E4:E5) \* MERGEFORMAT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1138.3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instrText xml:space="preserve"> = sum(F4:F5) \* MERGEFORMAT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624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instrText xml:space="preserve"> = sum(G4:G5) \* MERGEFORMAT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774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instrText xml:space="preserve"> = sum(H4:H5) \* MERGEFORMAT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701.8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instrText xml:space="preserve"> = sum(I4:I5) \* MERGEFORMAT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instrText xml:space="preserve"> = sum(J4:J5) \* MERGEFORMAT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399.4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instrText xml:space="preserve"> = sum(K4:K5) \* MERGEFORMAT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399.4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38.4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37.1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叶集区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金寨县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372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352.5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350.01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326.5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326.5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23.51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舒城县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239.95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248.5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220.45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19.5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19.5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霍山县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101.6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101.6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101.6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101.6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霍邱县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254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215.3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215.3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254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215.3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215.3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instrText xml:space="preserve"> = sum(C4:C10) \* MERGEFORMAT </w:instrTex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2075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instrText xml:space="preserve"> = sum(D4:D10) \* MERGEFORMAT </w:instrTex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2244.2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instrText xml:space="preserve"> = sum(E4:E10) \* MERGEFORMAT </w:instrTex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2140.16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instrText xml:space="preserve"> = sum(F4:F10) \* MERGEFORMAT </w:instrTex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1700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instrText xml:space="preserve"> = sum(G4:G10) \* MERGEFORMAT </w:instrTex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1760.9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instrText xml:space="preserve"> = sum(H4:H10) \* MERGEFORMAT </w:instrTex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1660.65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instrText xml:space="preserve"> = sum(I4:I9) \* MERGEFORMAT </w:instrTex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325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instrText xml:space="preserve"> = sum(J4:J8) \* MERGEFORMAT </w:instrTex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418.9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instrText xml:space="preserve"> = sum(K4:K8) \* MERGEFORMAT </w:instrTex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418.9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instrText xml:space="preserve"> = sum(M4:M9) \* MERGEFORMAT </w:instrTex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64.4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instrText xml:space="preserve"> = sum(N4:N9) \* MERGEFORMAT </w:instrTex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60.61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0" w:lineRule="atLeast"/>
        <w:rPr>
          <w:rFonts w:hint="default" w:ascii="Times New Roman" w:hAnsi="Times New Roman" w:eastAsia="仿宋_GB2312" w:cs="Times New Roman"/>
          <w:sz w:val="24"/>
        </w:rPr>
      </w:pPr>
    </w:p>
    <w:p>
      <w:pPr>
        <w:spacing w:after="0" w:line="0" w:lineRule="atLeas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填表人：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4"/>
        </w:rPr>
        <w:t xml:space="preserve">  交通运输主管单位联系人及联系方式：          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客</w:t>
      </w:r>
      <w:r>
        <w:rPr>
          <w:rFonts w:hint="default" w:ascii="Times New Roman" w:hAnsi="Times New Roman" w:eastAsia="仿宋_GB2312" w:cs="Times New Roman"/>
          <w:sz w:val="24"/>
        </w:rPr>
        <w:t>管中心联系人及联系方式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24"/>
        </w:rPr>
        <w:t>填表日期：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24"/>
        </w:rPr>
        <w:t>年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4"/>
        </w:rPr>
        <w:t>月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24"/>
        </w:rPr>
        <w:t>日</w:t>
      </w:r>
    </w:p>
    <w:p>
      <w:pPr>
        <w:spacing w:line="0" w:lineRule="atLeast"/>
        <w:rPr>
          <w:rFonts w:hint="default" w:ascii="Times New Roman" w:hAnsi="Times New Roman" w:eastAsia="仿宋_GB2312" w:cs="Times New Roman"/>
          <w:sz w:val="24"/>
          <w:lang w:val="en-US" w:eastAsia="zh-C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交通运输主管单位主要负责人签字：                      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客</w:t>
      </w:r>
      <w:r>
        <w:rPr>
          <w:rFonts w:hint="default" w:ascii="Times New Roman" w:hAnsi="Times New Roman" w:eastAsia="仿宋_GB2312" w:cs="Times New Roman"/>
          <w:sz w:val="24"/>
        </w:rPr>
        <w:t xml:space="preserve">管中心主要负责人签字：                  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客</w:t>
      </w:r>
      <w:r>
        <w:rPr>
          <w:rFonts w:hint="default" w:ascii="Times New Roman" w:hAnsi="Times New Roman" w:eastAsia="仿宋_GB2312" w:cs="Times New Roman"/>
          <w:sz w:val="24"/>
        </w:rPr>
        <w:t xml:space="preserve">管中心盖章：    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2023年度新增或更新城市客运车辆汇总表</w:t>
      </w:r>
    </w:p>
    <w:tbl>
      <w:tblPr>
        <w:tblStyle w:val="6"/>
        <w:tblW w:w="151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350"/>
        <w:gridCol w:w="1350"/>
        <w:gridCol w:w="1021"/>
        <w:gridCol w:w="1801"/>
        <w:gridCol w:w="1021"/>
        <w:gridCol w:w="1021"/>
        <w:gridCol w:w="1033"/>
        <w:gridCol w:w="1021"/>
        <w:gridCol w:w="1828"/>
        <w:gridCol w:w="1021"/>
        <w:gridCol w:w="1021"/>
        <w:gridCol w:w="1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填报单位：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六安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市交通运输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（印章）</w:t>
            </w:r>
          </w:p>
        </w:tc>
        <w:tc>
          <w:tcPr>
            <w:tcW w:w="5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0" w:lineRule="atLeas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填报时间：截至2023年12月31日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市、县（区）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合计</w:t>
            </w:r>
          </w:p>
        </w:tc>
        <w:tc>
          <w:tcPr>
            <w:tcW w:w="58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新增新能源公交车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（单位：辆）</w:t>
            </w:r>
          </w:p>
        </w:tc>
        <w:tc>
          <w:tcPr>
            <w:tcW w:w="5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新增新能源巡游出租车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（单位：辆）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纯电动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插电式混合动力（含增程式)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燃料电池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超级电容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小计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纯电动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插电式混合动力（含增程式)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燃料电池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超级电容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六安城区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143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143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叶集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舒城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金寨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霍山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霍邱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全市合计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302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267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267</w:t>
            </w:r>
          </w:p>
        </w:tc>
      </w:tr>
    </w:tbl>
    <w:p>
      <w:pPr>
        <w:spacing w:after="0" w:line="0" w:lineRule="atLeast"/>
        <w:ind w:firstLine="240" w:firstLineChars="100"/>
        <w:jc w:val="center"/>
        <w:rPr>
          <w:rFonts w:hint="default" w:ascii="Times New Roman" w:hAnsi="Times New Roman" w:eastAsia="仿宋_GB2312" w:cs="Times New Roman"/>
          <w:sz w:val="24"/>
        </w:rPr>
      </w:pPr>
    </w:p>
    <w:p>
      <w:pPr>
        <w:spacing w:after="0" w:line="0" w:lineRule="atLeas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填表人：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                       运管中心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联系人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z w:val="24"/>
        </w:rPr>
        <w:t>联系方式：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24"/>
        </w:rPr>
        <w:t>填表日期：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24"/>
        </w:rPr>
        <w:t>年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2</w:t>
      </w:r>
      <w:r>
        <w:rPr>
          <w:rFonts w:hint="default" w:ascii="Times New Roman" w:hAnsi="Times New Roman" w:eastAsia="仿宋_GB2312" w:cs="Times New Roman"/>
          <w:sz w:val="24"/>
        </w:rPr>
        <w:t>月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28</w:t>
      </w:r>
      <w:r>
        <w:rPr>
          <w:rFonts w:hint="default" w:ascii="Times New Roman" w:hAnsi="Times New Roman" w:eastAsia="仿宋_GB2312" w:cs="Times New Roman"/>
          <w:sz w:val="24"/>
        </w:rPr>
        <w:t>日</w:t>
      </w:r>
    </w:p>
    <w:p>
      <w:pPr>
        <w:spacing w:line="0" w:lineRule="atLeast"/>
        <w:rPr>
          <w:rFonts w:hint="default" w:ascii="Times New Roman" w:hAnsi="Times New Roman" w:eastAsia="仿宋_GB2312" w:cs="Times New Roman"/>
          <w:sz w:val="24"/>
        </w:rPr>
      </w:pPr>
    </w:p>
    <w:p>
      <w:pPr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  <w:lang w:eastAsia="zh-CN"/>
        </w:rPr>
        <w:t>市交通运输局</w:t>
      </w:r>
      <w:r>
        <w:rPr>
          <w:rFonts w:hint="default" w:ascii="Times New Roman" w:hAnsi="Times New Roman" w:eastAsia="仿宋_GB2312" w:cs="Times New Roman"/>
          <w:sz w:val="24"/>
        </w:rPr>
        <w:t>主要负责人签字：                      运管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中心主要负责人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签字：                 </w:t>
      </w:r>
      <w:r>
        <w:rPr>
          <w:rFonts w:hint="default" w:ascii="Times New Roman" w:hAnsi="Times New Roman" w:eastAsia="仿宋_GB2312" w:cs="Times New Roman"/>
          <w:sz w:val="24"/>
        </w:rPr>
        <w:t>运管中心盖章：</w:t>
      </w:r>
    </w:p>
    <w:p>
      <w:pPr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6"/>
        <w:tblW w:w="1455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987"/>
        <w:gridCol w:w="1764"/>
        <w:gridCol w:w="2416"/>
        <w:gridCol w:w="1033"/>
        <w:gridCol w:w="1174"/>
        <w:gridCol w:w="1626"/>
        <w:gridCol w:w="2154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2023年度岛际和农村水路客运客渡船审核表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填报单位：市交通运输局（印章）                                                         截至时间：2023年12月31日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4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市、县（区）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渡口名称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渡船名（类型）</w:t>
            </w:r>
            <w:bookmarkStart w:id="0" w:name="_GoBack"/>
            <w:bookmarkEnd w:id="0"/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总吨位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主机功率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车（客）位数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建造年月（船龄）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营运天数（日）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霍山县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扫帚河渡口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霍山渡01（机动）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2015年7月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冷家畈渡口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霍山渡02（机动）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2015年7月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高岭渡口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霍山渡03（机动）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2015年7月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汪家冲渡口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霍山渡05（机动）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2015年7月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凌家冲渡口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霍山渡06（机动）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2015年7月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佛子岭客运码头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霍山渡07（机动）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霍山渡08（机动）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霍山渡09（机动）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霍山渡10（机动）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霍山渡11（机动）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霍山渡15（机动）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霍山渡16（机动）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霍山渡18（机动）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388.8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莲塘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皖金客渡002（机动）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2013年6月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莲塘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金客渡003（机动）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2015年2月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胡店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皖金客渡004（机动）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2013年6月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兴田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金客渡005（机动）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2015年2月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九王寨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金客渡006（机动）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2015年2月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九王寨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金客渡007（机动）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2015年2月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长田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皖金客渡008（机动）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2013年6月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金客渡009（机动）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2015年2月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枣冲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皖金客渡010（机动）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2013年6月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长田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金客渡011（机动）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高庙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金客渡012（机动）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2015年2月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黄畈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金客渡021（机动）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2015年2月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南冲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金客渡022（机动）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2015年2月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石堰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金客渡023（机动）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皖金客渡025（机动）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李湾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皖金客渡026（机动）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金客渡028（机动）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2015年2月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小岭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金客渡029（机动）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金客渡030（机动）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李湾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金客渡031（机动）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2015年2月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南冲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金客渡032（机动）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黄畈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金客渡033（机动）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韩冲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金客渡035（机动）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2015年6月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霍邱县</w:t>
            </w:r>
          </w:p>
        </w:tc>
        <w:tc>
          <w:tcPr>
            <w:tcW w:w="17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杨台渡口</w:t>
            </w:r>
          </w:p>
        </w:tc>
        <w:tc>
          <w:tcPr>
            <w:tcW w:w="2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皖霍邱渡003（机动）</w:t>
            </w:r>
          </w:p>
        </w:tc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16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2008年10月</w:t>
            </w:r>
          </w:p>
        </w:tc>
        <w:tc>
          <w:tcPr>
            <w:tcW w:w="1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陈村渡口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皖霍邱渡019（机动）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2000年2月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闸上渡口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皖霍邱渡017（机动）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2003年1月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闸上渡口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皖霍邱渡018（机动）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2005年4月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英歌窝渡口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皖霍邱汽渡02（机动）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2014年1月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陈郢渡口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皖霍邱汽渡06（机动）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138.41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2015年10月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张台渡口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皖霍邱渡061（机动）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2010年3月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新淮轮渡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皖霍邱渡002（机动）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2014年11月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东岳渡口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皖霍邱渡026（机动）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2014年12月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永红渡口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皖霍邱渡013（机动）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2006年7月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桃园渡口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皖霍邱渡0088（机动）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2011月5月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前郢渡口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皖霍邱渡030（机动）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2011年10月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隐贤渡口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皖霍邱渡036（机动）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2012年12月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隐贤渡口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皖霍邱渡49（机动）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2018年3月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双河渡口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皖霍邱渡016（机动）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2012年12月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551.47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全市合计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1349.47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填表人：陈兆勤                                                                             审核人:罗四维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市交通运输局主要负责人签字：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备注：（类型）填机动、新能源客渡船。人力、非机动客渡船不需统计。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4"/>
        </w:rPr>
      </w:pPr>
    </w:p>
    <w:sectPr>
      <w:pgSz w:w="16838" w:h="11906" w:orient="landscape"/>
      <w:pgMar w:top="964" w:right="1020" w:bottom="964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10"/>
  <w:drawingGridVerticalSpacing w:val="16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mMwZGEyYmJmNDQwZmY2OTYzMWJkNjhlZTk0YmMifQ=="/>
  </w:docVars>
  <w:rsids>
    <w:rsidRoot w:val="00392A10"/>
    <w:rsid w:val="00392A10"/>
    <w:rsid w:val="003C3BB0"/>
    <w:rsid w:val="00420603"/>
    <w:rsid w:val="004B132A"/>
    <w:rsid w:val="004E1B10"/>
    <w:rsid w:val="00547F16"/>
    <w:rsid w:val="00573B1A"/>
    <w:rsid w:val="005C3AA1"/>
    <w:rsid w:val="00615615"/>
    <w:rsid w:val="00674BD2"/>
    <w:rsid w:val="006877A1"/>
    <w:rsid w:val="007D0E56"/>
    <w:rsid w:val="00A26700"/>
    <w:rsid w:val="00AD2277"/>
    <w:rsid w:val="00AE3CEA"/>
    <w:rsid w:val="00B4724B"/>
    <w:rsid w:val="00B65012"/>
    <w:rsid w:val="00B87A28"/>
    <w:rsid w:val="00BF7552"/>
    <w:rsid w:val="00C27CF9"/>
    <w:rsid w:val="00D054F6"/>
    <w:rsid w:val="00D65D5F"/>
    <w:rsid w:val="00F67CF8"/>
    <w:rsid w:val="02054F52"/>
    <w:rsid w:val="03726617"/>
    <w:rsid w:val="07107AC1"/>
    <w:rsid w:val="07133C6D"/>
    <w:rsid w:val="09187370"/>
    <w:rsid w:val="0B4E1F2A"/>
    <w:rsid w:val="0B93650B"/>
    <w:rsid w:val="0BD9458F"/>
    <w:rsid w:val="108B64CD"/>
    <w:rsid w:val="12563764"/>
    <w:rsid w:val="12FB298A"/>
    <w:rsid w:val="13071C8D"/>
    <w:rsid w:val="13C54ACF"/>
    <w:rsid w:val="141334FE"/>
    <w:rsid w:val="1461070D"/>
    <w:rsid w:val="14A96B6F"/>
    <w:rsid w:val="15BF1BF1"/>
    <w:rsid w:val="174A5489"/>
    <w:rsid w:val="17F209FE"/>
    <w:rsid w:val="1A9A6727"/>
    <w:rsid w:val="1B9535B6"/>
    <w:rsid w:val="1D1064BA"/>
    <w:rsid w:val="1DC85359"/>
    <w:rsid w:val="1E7D2384"/>
    <w:rsid w:val="1EFF96A9"/>
    <w:rsid w:val="20B67D4D"/>
    <w:rsid w:val="230C5CE8"/>
    <w:rsid w:val="23E04AB2"/>
    <w:rsid w:val="24E0742D"/>
    <w:rsid w:val="252218F0"/>
    <w:rsid w:val="25344FD0"/>
    <w:rsid w:val="25F84AA9"/>
    <w:rsid w:val="285F629A"/>
    <w:rsid w:val="297A5BE9"/>
    <w:rsid w:val="2A8D3C90"/>
    <w:rsid w:val="2C6721E1"/>
    <w:rsid w:val="2E0C3040"/>
    <w:rsid w:val="307A76D3"/>
    <w:rsid w:val="31B56D93"/>
    <w:rsid w:val="332B3F69"/>
    <w:rsid w:val="3359209B"/>
    <w:rsid w:val="336512D4"/>
    <w:rsid w:val="346F239D"/>
    <w:rsid w:val="37B24C58"/>
    <w:rsid w:val="3A83468A"/>
    <w:rsid w:val="3C575CBA"/>
    <w:rsid w:val="3F783D6B"/>
    <w:rsid w:val="3F9D8D29"/>
    <w:rsid w:val="3FB131F6"/>
    <w:rsid w:val="3FC864D9"/>
    <w:rsid w:val="41A2037B"/>
    <w:rsid w:val="421B789E"/>
    <w:rsid w:val="42693067"/>
    <w:rsid w:val="42966A1C"/>
    <w:rsid w:val="42D16772"/>
    <w:rsid w:val="42E80B4B"/>
    <w:rsid w:val="4407632C"/>
    <w:rsid w:val="46C92522"/>
    <w:rsid w:val="4B8B2B07"/>
    <w:rsid w:val="4B9F2E52"/>
    <w:rsid w:val="4BF33FC2"/>
    <w:rsid w:val="4C0A10C7"/>
    <w:rsid w:val="4EF47084"/>
    <w:rsid w:val="4F0A6CD0"/>
    <w:rsid w:val="52707792"/>
    <w:rsid w:val="56E421C7"/>
    <w:rsid w:val="57601B83"/>
    <w:rsid w:val="58826986"/>
    <w:rsid w:val="59486D73"/>
    <w:rsid w:val="595C2627"/>
    <w:rsid w:val="59D07334"/>
    <w:rsid w:val="59E73D0F"/>
    <w:rsid w:val="5A4E1DCF"/>
    <w:rsid w:val="5D1B6C43"/>
    <w:rsid w:val="5D6A04B0"/>
    <w:rsid w:val="5F097414"/>
    <w:rsid w:val="5FC39B92"/>
    <w:rsid w:val="60483410"/>
    <w:rsid w:val="605D1356"/>
    <w:rsid w:val="60F35816"/>
    <w:rsid w:val="636D7807"/>
    <w:rsid w:val="66D47E98"/>
    <w:rsid w:val="66FF3C1C"/>
    <w:rsid w:val="6AA11BE9"/>
    <w:rsid w:val="6B480E55"/>
    <w:rsid w:val="6BD2654C"/>
    <w:rsid w:val="6BF64CA6"/>
    <w:rsid w:val="6E303CDE"/>
    <w:rsid w:val="6E7F4B8D"/>
    <w:rsid w:val="6F433E0D"/>
    <w:rsid w:val="6F863CF9"/>
    <w:rsid w:val="6FEE59A5"/>
    <w:rsid w:val="704C4576"/>
    <w:rsid w:val="70B36D70"/>
    <w:rsid w:val="70FB549E"/>
    <w:rsid w:val="728F5CAF"/>
    <w:rsid w:val="73981CEE"/>
    <w:rsid w:val="74B3733F"/>
    <w:rsid w:val="750D2929"/>
    <w:rsid w:val="752C70BB"/>
    <w:rsid w:val="75FE9607"/>
    <w:rsid w:val="762A1882"/>
    <w:rsid w:val="77B51620"/>
    <w:rsid w:val="77E9799C"/>
    <w:rsid w:val="79FE0D57"/>
    <w:rsid w:val="7C670069"/>
    <w:rsid w:val="7D7FDE66"/>
    <w:rsid w:val="7F8FE976"/>
    <w:rsid w:val="7FBFEBAD"/>
    <w:rsid w:val="7FDA99F0"/>
    <w:rsid w:val="85FB0C53"/>
    <w:rsid w:val="97FDBF94"/>
    <w:rsid w:val="AFD534AA"/>
    <w:rsid w:val="B37FD988"/>
    <w:rsid w:val="B3FFD215"/>
    <w:rsid w:val="BE719AAF"/>
    <w:rsid w:val="C7775DFE"/>
    <w:rsid w:val="CFFF23A1"/>
    <w:rsid w:val="DFDBDA40"/>
    <w:rsid w:val="E7BF0D07"/>
    <w:rsid w:val="F3F7D549"/>
    <w:rsid w:val="F6FFE4DE"/>
    <w:rsid w:val="F7FE5346"/>
    <w:rsid w:val="F86F131D"/>
    <w:rsid w:val="F8DDF814"/>
    <w:rsid w:val="FF53D3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800"/>
      <w:outlineLvl w:val="0"/>
    </w:pPr>
    <w:rPr>
      <w:rFonts w:ascii="方正小标宋简体" w:hAnsi="方正小标宋简体" w:eastAsia="方正小标宋简体" w:cs="方正小标宋简体"/>
      <w:sz w:val="36"/>
      <w:szCs w:val="36"/>
      <w:lang w:val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1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362</Words>
  <Characters>2066</Characters>
  <Lines>17</Lines>
  <Paragraphs>4</Paragraphs>
  <TotalTime>2</TotalTime>
  <ScaleCrop>false</ScaleCrop>
  <LinksUpToDate>false</LinksUpToDate>
  <CharactersWithSpaces>2424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2024-01-05T15:53:00Z</dcterms:created>
  <dc:creator>王琳</dc:creator>
  <cp:lastModifiedBy>administrator</cp:lastModifiedBy>
  <cp:lastPrinted>2024-03-02T19:42:00Z</cp:lastPrinted>
  <dcterms:modified xsi:type="dcterms:W3CDTF">2024-03-15T15:26:06Z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D1971DEEFEB648DB9D24BA65DBB03033_13</vt:lpwstr>
  </property>
</Properties>
</file>